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9E85" w14:textId="77777777" w:rsidR="00427147" w:rsidRDefault="00427147" w:rsidP="004C7479">
      <w:pPr>
        <w:spacing w:before="120" w:after="120" w:line="276" w:lineRule="auto"/>
        <w:jc w:val="center"/>
        <w:rPr>
          <w:b/>
        </w:rPr>
      </w:pPr>
    </w:p>
    <w:p w14:paraId="19C25692" w14:textId="77777777" w:rsidR="00522B2E" w:rsidRDefault="00522B2E"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bookmarkStart w:id="0" w:name="_Hlk515788959"/>
    </w:p>
    <w:p w14:paraId="3AF460E4" w14:textId="76BCE1F4" w:rsidR="00522B2E" w:rsidRPr="00AD62C8" w:rsidRDefault="00943DC2"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r>
        <w:rPr>
          <w:rFonts w:ascii="Tahoma" w:hAnsi="Tahoma" w:cs="Tahoma"/>
          <w:b/>
          <w:bCs/>
          <w:spacing w:val="-3"/>
          <w:sz w:val="24"/>
          <w:szCs w:val="24"/>
        </w:rPr>
        <w:t>Recruitment</w:t>
      </w:r>
      <w:r w:rsidR="00522B2E" w:rsidRPr="00522B2E">
        <w:rPr>
          <w:rFonts w:ascii="Tahoma" w:hAnsi="Tahoma" w:cs="Tahoma"/>
          <w:b/>
          <w:bCs/>
          <w:spacing w:val="-3"/>
          <w:sz w:val="24"/>
          <w:szCs w:val="24"/>
        </w:rPr>
        <w:t xml:space="preserve"> Policy</w:t>
      </w:r>
      <w:r w:rsidR="00522B2E" w:rsidRPr="4D5ACC3F">
        <w:rPr>
          <w:rFonts w:ascii="Tahoma" w:hAnsi="Tahoma" w:cs="Tahoma"/>
          <w:b/>
          <w:bCs/>
          <w:spacing w:val="-3"/>
          <w:sz w:val="24"/>
          <w:szCs w:val="24"/>
        </w:rPr>
        <w:t xml:space="preserve"> </w:t>
      </w:r>
    </w:p>
    <w:bookmarkEnd w:id="0"/>
    <w:p w14:paraId="622EE311" w14:textId="4008B53D" w:rsidR="00522B2E" w:rsidRDefault="00056D00" w:rsidP="00522B2E">
      <w:pPr>
        <w:pBdr>
          <w:top w:val="single" w:sz="4" w:space="1" w:color="auto"/>
          <w:left w:val="single" w:sz="4" w:space="4" w:color="auto"/>
          <w:bottom w:val="single" w:sz="4" w:space="1" w:color="auto"/>
          <w:right w:val="single" w:sz="4" w:space="4" w:color="auto"/>
        </w:pBdr>
        <w:spacing w:before="120" w:after="120" w:line="276" w:lineRule="auto"/>
        <w:jc w:val="center"/>
        <w:rPr>
          <w:i/>
          <w:iCs/>
          <w:spacing w:val="-3"/>
        </w:rPr>
      </w:pPr>
      <w:r>
        <w:rPr>
          <w:rFonts w:ascii="Tahoma" w:hAnsi="Tahoma" w:cs="Tahoma"/>
          <w:i/>
          <w:iCs/>
          <w:spacing w:val="-3"/>
          <w:sz w:val="24"/>
          <w:szCs w:val="24"/>
        </w:rPr>
        <w:t>January</w:t>
      </w:r>
      <w:r w:rsidR="00943DC2">
        <w:rPr>
          <w:rFonts w:ascii="Tahoma" w:hAnsi="Tahoma" w:cs="Tahoma"/>
          <w:i/>
          <w:iCs/>
          <w:spacing w:val="-3"/>
          <w:sz w:val="24"/>
          <w:szCs w:val="24"/>
        </w:rPr>
        <w:t xml:space="preserve"> 202</w:t>
      </w:r>
      <w:r>
        <w:rPr>
          <w:rFonts w:ascii="Tahoma" w:hAnsi="Tahoma" w:cs="Tahoma"/>
          <w:i/>
          <w:iCs/>
          <w:spacing w:val="-3"/>
          <w:sz w:val="24"/>
          <w:szCs w:val="24"/>
        </w:rPr>
        <w:t>3</w:t>
      </w:r>
    </w:p>
    <w:p w14:paraId="4F7FEDB7" w14:textId="77777777" w:rsidR="00522B2E" w:rsidRDefault="00522B2E" w:rsidP="00522B2E">
      <w:pPr>
        <w:pBdr>
          <w:top w:val="single" w:sz="4" w:space="1" w:color="auto"/>
          <w:left w:val="single" w:sz="4" w:space="4" w:color="auto"/>
          <w:bottom w:val="single" w:sz="4" w:space="1" w:color="auto"/>
          <w:right w:val="single" w:sz="4" w:space="4" w:color="auto"/>
        </w:pBdr>
        <w:spacing w:before="120" w:after="120" w:line="276" w:lineRule="auto"/>
        <w:jc w:val="center"/>
        <w:rPr>
          <w:b/>
          <w:color w:val="7F7F7F" w:themeColor="text1" w:themeTint="80"/>
          <w:sz w:val="32"/>
          <w:szCs w:val="32"/>
        </w:rPr>
      </w:pPr>
    </w:p>
    <w:p w14:paraId="5C9224B9" w14:textId="77777777" w:rsidR="00943DC2" w:rsidRPr="00943DC2" w:rsidRDefault="00943DC2" w:rsidP="0048661B">
      <w:pPr>
        <w:spacing w:after="0"/>
        <w:ind w:left="-720" w:right="225" w:firstLine="720"/>
        <w:jc w:val="both"/>
        <w:rPr>
          <w:rFonts w:ascii="Arial" w:hAnsi="Arial" w:cs="Arial"/>
          <w:b/>
        </w:rPr>
      </w:pPr>
      <w:r w:rsidRPr="00943DC2">
        <w:rPr>
          <w:rFonts w:ascii="Arial" w:hAnsi="Arial" w:cs="Arial"/>
          <w:b/>
        </w:rPr>
        <w:t xml:space="preserve">Aim:  </w:t>
      </w:r>
    </w:p>
    <w:p w14:paraId="6D97B4D5" w14:textId="77777777" w:rsidR="00943DC2" w:rsidRPr="00943DC2" w:rsidRDefault="00943DC2" w:rsidP="0048661B">
      <w:pPr>
        <w:spacing w:after="0"/>
        <w:ind w:left="-720" w:right="225" w:firstLine="720"/>
        <w:jc w:val="both"/>
        <w:rPr>
          <w:rFonts w:ascii="Arial" w:hAnsi="Arial" w:cs="Arial"/>
        </w:rPr>
      </w:pPr>
      <w:r w:rsidRPr="00943DC2">
        <w:rPr>
          <w:rFonts w:ascii="Arial" w:hAnsi="Arial" w:cs="Arial"/>
        </w:rPr>
        <w:t xml:space="preserve">To set out the minimum requirements of a recruitment process that aims to: </w:t>
      </w:r>
    </w:p>
    <w:p w14:paraId="7001313C" w14:textId="77777777" w:rsidR="00943DC2" w:rsidRPr="00943DC2" w:rsidRDefault="00943DC2" w:rsidP="00943DC2">
      <w:pPr>
        <w:numPr>
          <w:ilvl w:val="0"/>
          <w:numId w:val="41"/>
        </w:numPr>
        <w:spacing w:after="0" w:line="240" w:lineRule="auto"/>
        <w:ind w:right="225"/>
        <w:jc w:val="both"/>
        <w:rPr>
          <w:rFonts w:ascii="Arial" w:hAnsi="Arial" w:cs="Arial"/>
        </w:rPr>
      </w:pPr>
      <w:r w:rsidRPr="00943DC2">
        <w:rPr>
          <w:rFonts w:ascii="Arial" w:hAnsi="Arial" w:cs="Arial"/>
        </w:rPr>
        <w:t>Attract and select the best possible applicants to vacancies</w:t>
      </w:r>
    </w:p>
    <w:p w14:paraId="78CAAD53" w14:textId="77777777" w:rsidR="00943DC2" w:rsidRPr="00943DC2" w:rsidRDefault="00943DC2" w:rsidP="00943DC2">
      <w:pPr>
        <w:numPr>
          <w:ilvl w:val="0"/>
          <w:numId w:val="41"/>
        </w:numPr>
        <w:spacing w:after="0" w:line="240" w:lineRule="auto"/>
        <w:ind w:right="225"/>
        <w:jc w:val="both"/>
        <w:rPr>
          <w:rFonts w:ascii="Arial" w:hAnsi="Arial" w:cs="Arial"/>
        </w:rPr>
      </w:pPr>
      <w:r w:rsidRPr="00943DC2">
        <w:rPr>
          <w:rFonts w:ascii="Arial" w:hAnsi="Arial" w:cs="Arial"/>
        </w:rPr>
        <w:t xml:space="preserve">Meet statutory requirements of Local Government and Housing Act 1989 (where relevant) </w:t>
      </w:r>
    </w:p>
    <w:p w14:paraId="126843F7" w14:textId="77777777" w:rsidR="00943DC2" w:rsidRPr="00943DC2" w:rsidRDefault="00943DC2" w:rsidP="00943DC2">
      <w:pPr>
        <w:numPr>
          <w:ilvl w:val="0"/>
          <w:numId w:val="41"/>
        </w:numPr>
        <w:spacing w:after="0" w:line="240" w:lineRule="auto"/>
        <w:ind w:right="225"/>
        <w:jc w:val="both"/>
        <w:rPr>
          <w:rFonts w:ascii="Arial" w:hAnsi="Arial" w:cs="Arial"/>
        </w:rPr>
      </w:pPr>
      <w:r w:rsidRPr="00943DC2">
        <w:rPr>
          <w:rFonts w:ascii="Arial" w:hAnsi="Arial" w:cs="Arial"/>
        </w:rPr>
        <w:t>Meet statutory requirements of the Equality Act 2010</w:t>
      </w:r>
    </w:p>
    <w:p w14:paraId="4504031E" w14:textId="77777777" w:rsidR="00943DC2" w:rsidRPr="00943DC2" w:rsidRDefault="00943DC2" w:rsidP="00943DC2">
      <w:pPr>
        <w:numPr>
          <w:ilvl w:val="0"/>
          <w:numId w:val="41"/>
        </w:numPr>
        <w:spacing w:after="0" w:line="240" w:lineRule="auto"/>
        <w:ind w:right="225"/>
        <w:jc w:val="both"/>
        <w:rPr>
          <w:rFonts w:ascii="Arial" w:hAnsi="Arial" w:cs="Arial"/>
        </w:rPr>
      </w:pPr>
      <w:r w:rsidRPr="00943DC2">
        <w:rPr>
          <w:rFonts w:ascii="Arial" w:hAnsi="Arial" w:cs="Arial"/>
        </w:rPr>
        <w:t xml:space="preserve">Treat all applicants fairly and clearly. </w:t>
      </w:r>
    </w:p>
    <w:p w14:paraId="45F86C11" w14:textId="77777777" w:rsidR="00943DC2" w:rsidRPr="00943DC2" w:rsidRDefault="00943DC2" w:rsidP="00943DC2">
      <w:pPr>
        <w:numPr>
          <w:ilvl w:val="0"/>
          <w:numId w:val="41"/>
        </w:numPr>
        <w:spacing w:after="0" w:line="240" w:lineRule="auto"/>
        <w:ind w:right="225"/>
        <w:jc w:val="both"/>
        <w:rPr>
          <w:rFonts w:ascii="Arial" w:hAnsi="Arial" w:cs="Arial"/>
        </w:rPr>
      </w:pPr>
      <w:r w:rsidRPr="00943DC2">
        <w:rPr>
          <w:rFonts w:ascii="Arial" w:hAnsi="Arial" w:cs="Arial"/>
        </w:rPr>
        <w:t>Offer a fair, equitable and competitive process.</w:t>
      </w:r>
    </w:p>
    <w:p w14:paraId="66569DAB" w14:textId="77777777" w:rsidR="00943DC2" w:rsidRPr="00943DC2" w:rsidRDefault="00943DC2" w:rsidP="0048661B">
      <w:pPr>
        <w:spacing w:after="120"/>
        <w:ind w:right="225"/>
        <w:jc w:val="both"/>
        <w:rPr>
          <w:rFonts w:ascii="Arial" w:hAnsi="Arial" w:cs="Arial"/>
        </w:rPr>
      </w:pPr>
    </w:p>
    <w:p w14:paraId="23EB8CA1"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Procedures: </w:t>
      </w:r>
    </w:p>
    <w:p w14:paraId="1E7EB85C" w14:textId="77777777" w:rsidR="00943DC2" w:rsidRPr="00943DC2" w:rsidRDefault="00943DC2" w:rsidP="00943DC2">
      <w:pPr>
        <w:ind w:right="225"/>
        <w:jc w:val="both"/>
        <w:rPr>
          <w:rFonts w:ascii="Arial" w:hAnsi="Arial" w:cs="Arial"/>
        </w:rPr>
      </w:pPr>
      <w:r w:rsidRPr="00943DC2">
        <w:rPr>
          <w:rFonts w:ascii="Arial" w:hAnsi="Arial" w:cs="Arial"/>
        </w:rPr>
        <w:t>To be followed whenever a new employee is to be recruited.</w:t>
      </w:r>
    </w:p>
    <w:p w14:paraId="2A4D6490" w14:textId="77777777" w:rsidR="00943DC2" w:rsidRPr="00943DC2" w:rsidRDefault="00943DC2" w:rsidP="0048661B">
      <w:pPr>
        <w:spacing w:after="0"/>
        <w:ind w:right="84"/>
        <w:jc w:val="both"/>
        <w:rPr>
          <w:rFonts w:ascii="Arial" w:hAnsi="Arial" w:cs="Arial"/>
          <w:b/>
        </w:rPr>
      </w:pPr>
      <w:r w:rsidRPr="00943DC2">
        <w:rPr>
          <w:rFonts w:ascii="Arial" w:hAnsi="Arial" w:cs="Arial"/>
          <w:b/>
        </w:rPr>
        <w:t>Recruitment/Interview Panel:</w:t>
      </w:r>
    </w:p>
    <w:p w14:paraId="074F718D" w14:textId="2AA7AB36" w:rsidR="00943DC2" w:rsidRPr="0048661B" w:rsidRDefault="00943DC2" w:rsidP="00BE34A4">
      <w:pPr>
        <w:numPr>
          <w:ilvl w:val="0"/>
          <w:numId w:val="42"/>
        </w:numPr>
        <w:spacing w:after="120" w:line="240" w:lineRule="auto"/>
        <w:ind w:right="225"/>
        <w:jc w:val="both"/>
        <w:rPr>
          <w:rFonts w:ascii="Arial" w:hAnsi="Arial" w:cs="Arial"/>
          <w:b/>
        </w:rPr>
      </w:pPr>
      <w:r w:rsidRPr="0048661B">
        <w:rPr>
          <w:rFonts w:ascii="Arial" w:hAnsi="Arial" w:cs="Arial"/>
          <w:color w:val="000000"/>
        </w:rPr>
        <w:t xml:space="preserve">Interview panel is appointed comprising three people (mixed gender), and it is sensible that the council gives this committee the delegated power to deal with the appointment process from beginning to end; </w:t>
      </w:r>
    </w:p>
    <w:p w14:paraId="0DC3F017"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Advertising: </w:t>
      </w:r>
    </w:p>
    <w:p w14:paraId="30DE48DF" w14:textId="77777777" w:rsidR="00943DC2" w:rsidRPr="00943DC2" w:rsidRDefault="00943DC2" w:rsidP="00943DC2">
      <w:pPr>
        <w:numPr>
          <w:ilvl w:val="0"/>
          <w:numId w:val="38"/>
        </w:numPr>
        <w:spacing w:after="0" w:line="240" w:lineRule="auto"/>
        <w:ind w:right="225"/>
        <w:jc w:val="both"/>
        <w:rPr>
          <w:rFonts w:ascii="Arial" w:hAnsi="Arial" w:cs="Arial"/>
        </w:rPr>
      </w:pPr>
      <w:r w:rsidRPr="00943DC2">
        <w:rPr>
          <w:rFonts w:ascii="Arial" w:hAnsi="Arial" w:cs="Arial"/>
        </w:rPr>
        <w:t>YLCA website and circulation</w:t>
      </w:r>
    </w:p>
    <w:p w14:paraId="5A9E546C" w14:textId="77777777" w:rsidR="00943DC2" w:rsidRPr="00943DC2" w:rsidRDefault="00943DC2" w:rsidP="00943DC2">
      <w:pPr>
        <w:numPr>
          <w:ilvl w:val="0"/>
          <w:numId w:val="38"/>
        </w:numPr>
        <w:spacing w:after="0" w:line="240" w:lineRule="auto"/>
        <w:ind w:right="225"/>
        <w:jc w:val="both"/>
        <w:rPr>
          <w:rFonts w:ascii="Arial" w:hAnsi="Arial" w:cs="Arial"/>
        </w:rPr>
      </w:pPr>
      <w:r w:rsidRPr="00943DC2">
        <w:rPr>
          <w:rFonts w:ascii="Arial" w:hAnsi="Arial" w:cs="Arial"/>
        </w:rPr>
        <w:t>Local noticeboards</w:t>
      </w:r>
    </w:p>
    <w:p w14:paraId="0719A308" w14:textId="77777777" w:rsidR="00943DC2" w:rsidRPr="00943DC2" w:rsidRDefault="00943DC2" w:rsidP="00943DC2">
      <w:pPr>
        <w:numPr>
          <w:ilvl w:val="0"/>
          <w:numId w:val="38"/>
        </w:numPr>
        <w:spacing w:after="0" w:line="240" w:lineRule="auto"/>
        <w:ind w:right="225"/>
        <w:jc w:val="both"/>
        <w:rPr>
          <w:rFonts w:ascii="Arial" w:hAnsi="Arial" w:cs="Arial"/>
        </w:rPr>
      </w:pPr>
      <w:r w:rsidRPr="00943DC2">
        <w:rPr>
          <w:rFonts w:ascii="Arial" w:hAnsi="Arial" w:cs="Arial"/>
        </w:rPr>
        <w:t>Local job centre</w:t>
      </w:r>
    </w:p>
    <w:p w14:paraId="41DD87EF" w14:textId="77777777" w:rsidR="0048661B" w:rsidRDefault="00943DC2" w:rsidP="0048661B">
      <w:pPr>
        <w:numPr>
          <w:ilvl w:val="0"/>
          <w:numId w:val="38"/>
        </w:numPr>
        <w:spacing w:after="0" w:line="240" w:lineRule="auto"/>
        <w:ind w:right="225"/>
        <w:jc w:val="both"/>
        <w:rPr>
          <w:rFonts w:ascii="Arial" w:hAnsi="Arial" w:cs="Arial"/>
        </w:rPr>
      </w:pPr>
      <w:r w:rsidRPr="00943DC2">
        <w:rPr>
          <w:rFonts w:ascii="Arial" w:hAnsi="Arial" w:cs="Arial"/>
        </w:rPr>
        <w:t>Local newspaper</w:t>
      </w:r>
    </w:p>
    <w:p w14:paraId="60E4A088" w14:textId="6AB4C579" w:rsidR="00943DC2" w:rsidRDefault="00943DC2" w:rsidP="0048661B">
      <w:pPr>
        <w:numPr>
          <w:ilvl w:val="0"/>
          <w:numId w:val="38"/>
        </w:numPr>
        <w:spacing w:after="0" w:line="240" w:lineRule="auto"/>
        <w:ind w:right="225"/>
        <w:jc w:val="both"/>
        <w:rPr>
          <w:rFonts w:ascii="Arial" w:hAnsi="Arial" w:cs="Arial"/>
        </w:rPr>
      </w:pPr>
      <w:r w:rsidRPr="0048661B">
        <w:rPr>
          <w:rFonts w:ascii="Arial" w:hAnsi="Arial" w:cs="Arial"/>
        </w:rPr>
        <w:t>Local principal authority job vacancy website</w:t>
      </w:r>
    </w:p>
    <w:p w14:paraId="34089125" w14:textId="77777777" w:rsidR="0048661B" w:rsidRPr="0048661B" w:rsidRDefault="0048661B" w:rsidP="0048661B">
      <w:pPr>
        <w:spacing w:after="0" w:line="240" w:lineRule="auto"/>
        <w:ind w:left="720" w:right="225"/>
        <w:jc w:val="both"/>
        <w:rPr>
          <w:rFonts w:ascii="Arial" w:hAnsi="Arial" w:cs="Arial"/>
        </w:rPr>
      </w:pPr>
    </w:p>
    <w:p w14:paraId="231EEAF7"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Job application pack / recruitment materials: </w:t>
      </w:r>
    </w:p>
    <w:p w14:paraId="7428CCC2" w14:textId="77777777" w:rsidR="00943DC2" w:rsidRPr="00943DC2" w:rsidRDefault="00943DC2" w:rsidP="00943DC2">
      <w:pPr>
        <w:numPr>
          <w:ilvl w:val="0"/>
          <w:numId w:val="42"/>
        </w:numPr>
        <w:spacing w:after="0" w:line="240" w:lineRule="auto"/>
        <w:ind w:right="225"/>
        <w:jc w:val="both"/>
        <w:rPr>
          <w:rFonts w:ascii="Arial" w:hAnsi="Arial" w:cs="Arial"/>
        </w:rPr>
      </w:pPr>
      <w:r w:rsidRPr="00943DC2">
        <w:rPr>
          <w:rFonts w:ascii="Arial" w:hAnsi="Arial" w:cs="Arial"/>
        </w:rPr>
        <w:t xml:space="preserve">Any person enquiring about the post will be supplied with a job application pack which as a minimum, will include:  </w:t>
      </w:r>
    </w:p>
    <w:p w14:paraId="5C44362C" w14:textId="77777777" w:rsidR="00943DC2" w:rsidRPr="00943DC2" w:rsidRDefault="00943DC2" w:rsidP="00943DC2">
      <w:pPr>
        <w:numPr>
          <w:ilvl w:val="1"/>
          <w:numId w:val="46"/>
        </w:numPr>
        <w:spacing w:after="0" w:line="240" w:lineRule="auto"/>
        <w:ind w:right="225"/>
        <w:jc w:val="both"/>
        <w:rPr>
          <w:rFonts w:ascii="Arial" w:hAnsi="Arial" w:cs="Arial"/>
        </w:rPr>
      </w:pPr>
      <w:r w:rsidRPr="00943DC2">
        <w:rPr>
          <w:rFonts w:ascii="Arial" w:hAnsi="Arial" w:cs="Arial"/>
        </w:rPr>
        <w:t>Job description and person specification</w:t>
      </w:r>
    </w:p>
    <w:p w14:paraId="3FDF0E07" w14:textId="77777777" w:rsidR="00943DC2" w:rsidRPr="00943DC2" w:rsidRDefault="00943DC2" w:rsidP="00943DC2">
      <w:pPr>
        <w:numPr>
          <w:ilvl w:val="1"/>
          <w:numId w:val="46"/>
        </w:numPr>
        <w:spacing w:after="0" w:line="240" w:lineRule="auto"/>
        <w:ind w:right="225"/>
        <w:jc w:val="both"/>
        <w:rPr>
          <w:rFonts w:ascii="Arial" w:hAnsi="Arial" w:cs="Arial"/>
        </w:rPr>
      </w:pPr>
      <w:r w:rsidRPr="00943DC2">
        <w:rPr>
          <w:rFonts w:ascii="Arial" w:hAnsi="Arial" w:cs="Arial"/>
        </w:rPr>
        <w:t xml:space="preserve">An application form </w:t>
      </w:r>
    </w:p>
    <w:p w14:paraId="6B29E66D" w14:textId="77777777" w:rsidR="00943DC2" w:rsidRPr="00943DC2" w:rsidRDefault="00943DC2" w:rsidP="00943DC2">
      <w:pPr>
        <w:numPr>
          <w:ilvl w:val="1"/>
          <w:numId w:val="46"/>
        </w:numPr>
        <w:spacing w:after="0" w:line="240" w:lineRule="auto"/>
        <w:ind w:right="225"/>
        <w:jc w:val="both"/>
        <w:rPr>
          <w:rFonts w:ascii="Arial" w:hAnsi="Arial" w:cs="Arial"/>
        </w:rPr>
      </w:pPr>
      <w:r w:rsidRPr="00943DC2">
        <w:rPr>
          <w:rFonts w:ascii="Arial" w:hAnsi="Arial" w:cs="Arial"/>
        </w:rPr>
        <w:t>An outline of our recruitment and selection process</w:t>
      </w:r>
    </w:p>
    <w:p w14:paraId="366B008A" w14:textId="77777777" w:rsidR="0048661B" w:rsidRDefault="00943DC2" w:rsidP="0048661B">
      <w:pPr>
        <w:numPr>
          <w:ilvl w:val="1"/>
          <w:numId w:val="46"/>
        </w:numPr>
        <w:spacing w:after="0" w:line="240" w:lineRule="auto"/>
        <w:ind w:right="225"/>
        <w:jc w:val="both"/>
        <w:rPr>
          <w:rFonts w:ascii="Arial" w:hAnsi="Arial" w:cs="Arial"/>
        </w:rPr>
      </w:pPr>
      <w:r w:rsidRPr="00943DC2">
        <w:rPr>
          <w:rFonts w:ascii="Arial" w:hAnsi="Arial" w:cs="Arial"/>
        </w:rPr>
        <w:t xml:space="preserve">A copy of our recruitment and selection policy (this document) </w:t>
      </w:r>
    </w:p>
    <w:p w14:paraId="119CCDFA" w14:textId="7150737A" w:rsidR="00943DC2" w:rsidRPr="0048661B" w:rsidRDefault="00943DC2" w:rsidP="0048661B">
      <w:pPr>
        <w:numPr>
          <w:ilvl w:val="1"/>
          <w:numId w:val="46"/>
        </w:numPr>
        <w:spacing w:after="120" w:line="240" w:lineRule="auto"/>
        <w:ind w:right="225"/>
        <w:jc w:val="both"/>
        <w:rPr>
          <w:rFonts w:ascii="Arial" w:hAnsi="Arial" w:cs="Arial"/>
        </w:rPr>
      </w:pPr>
      <w:r w:rsidRPr="0048661B">
        <w:rPr>
          <w:rFonts w:ascii="Arial" w:hAnsi="Arial" w:cs="Arial"/>
        </w:rPr>
        <w:t xml:space="preserve">All applicants must complete, in full, an application form - CV’s will not be accepted. </w:t>
      </w:r>
    </w:p>
    <w:p w14:paraId="4796B37B"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Short-listing: </w:t>
      </w:r>
    </w:p>
    <w:p w14:paraId="7B705058" w14:textId="77777777" w:rsidR="00943DC2" w:rsidRPr="00943DC2" w:rsidRDefault="00943DC2" w:rsidP="00943DC2">
      <w:pPr>
        <w:numPr>
          <w:ilvl w:val="0"/>
          <w:numId w:val="43"/>
        </w:numPr>
        <w:spacing w:after="0" w:line="240" w:lineRule="auto"/>
        <w:ind w:right="225"/>
        <w:jc w:val="both"/>
        <w:rPr>
          <w:rFonts w:ascii="Arial" w:hAnsi="Arial" w:cs="Arial"/>
        </w:rPr>
      </w:pPr>
      <w:r w:rsidRPr="00943DC2">
        <w:rPr>
          <w:rFonts w:ascii="Arial" w:hAnsi="Arial" w:cs="Arial"/>
        </w:rPr>
        <w:t xml:space="preserve">We shortlist (blind) all candidates against the person specification for the post. </w:t>
      </w:r>
    </w:p>
    <w:p w14:paraId="1EC737EE" w14:textId="77777777" w:rsidR="00943DC2" w:rsidRPr="00943DC2" w:rsidRDefault="00943DC2" w:rsidP="00943DC2">
      <w:pPr>
        <w:numPr>
          <w:ilvl w:val="0"/>
          <w:numId w:val="43"/>
        </w:numPr>
        <w:spacing w:after="0" w:line="240" w:lineRule="auto"/>
        <w:ind w:right="225"/>
        <w:jc w:val="both"/>
        <w:rPr>
          <w:rFonts w:ascii="Arial" w:hAnsi="Arial" w:cs="Arial"/>
        </w:rPr>
      </w:pPr>
      <w:r w:rsidRPr="00943DC2">
        <w:rPr>
          <w:rFonts w:ascii="Arial" w:hAnsi="Arial" w:cs="Arial"/>
        </w:rPr>
        <w:t>We welcome applications from all sections of the community. Applicants will be considered on the basis of their suitability for the post, regardless of their marital status, age, gender, culture, religious belief, ethnic origin or sexual orientation.</w:t>
      </w:r>
    </w:p>
    <w:p w14:paraId="5BB977F5" w14:textId="47B4F848" w:rsidR="00943DC2" w:rsidRDefault="00943DC2" w:rsidP="00943DC2">
      <w:pPr>
        <w:numPr>
          <w:ilvl w:val="0"/>
          <w:numId w:val="43"/>
        </w:numPr>
        <w:spacing w:after="0" w:line="240" w:lineRule="auto"/>
        <w:ind w:right="225"/>
        <w:jc w:val="both"/>
        <w:rPr>
          <w:rFonts w:ascii="Arial" w:hAnsi="Arial" w:cs="Arial"/>
        </w:rPr>
      </w:pPr>
      <w:r w:rsidRPr="00943DC2">
        <w:rPr>
          <w:rFonts w:ascii="Arial" w:hAnsi="Arial" w:cs="Arial"/>
        </w:rPr>
        <w:t>We ensure all applicants receive correspondence regardless of whether they are successful in reaching the interview stage or not.</w:t>
      </w:r>
    </w:p>
    <w:p w14:paraId="04A5B2B5" w14:textId="63C58758" w:rsidR="0048661B" w:rsidRDefault="0048661B" w:rsidP="0048661B">
      <w:pPr>
        <w:spacing w:after="0" w:line="240" w:lineRule="auto"/>
        <w:ind w:right="225"/>
        <w:jc w:val="both"/>
        <w:rPr>
          <w:rFonts w:ascii="Arial" w:hAnsi="Arial" w:cs="Arial"/>
        </w:rPr>
      </w:pPr>
    </w:p>
    <w:p w14:paraId="2BE620A6" w14:textId="77777777" w:rsidR="0048661B" w:rsidRPr="00943DC2" w:rsidRDefault="0048661B" w:rsidP="0048661B">
      <w:pPr>
        <w:spacing w:after="0" w:line="240" w:lineRule="auto"/>
        <w:ind w:right="225"/>
        <w:jc w:val="both"/>
        <w:rPr>
          <w:rFonts w:ascii="Arial" w:hAnsi="Arial" w:cs="Arial"/>
        </w:rPr>
      </w:pPr>
    </w:p>
    <w:p w14:paraId="51812C4F" w14:textId="77777777" w:rsidR="00943DC2" w:rsidRPr="00943DC2" w:rsidRDefault="00943DC2" w:rsidP="00943DC2">
      <w:pPr>
        <w:ind w:right="225"/>
        <w:jc w:val="both"/>
        <w:rPr>
          <w:rFonts w:ascii="Arial" w:hAnsi="Arial" w:cs="Arial"/>
          <w:b/>
        </w:rPr>
      </w:pPr>
    </w:p>
    <w:p w14:paraId="638DA545" w14:textId="77777777" w:rsidR="00943DC2" w:rsidRPr="00943DC2" w:rsidRDefault="00943DC2" w:rsidP="0048661B">
      <w:pPr>
        <w:spacing w:after="0"/>
        <w:ind w:right="225"/>
        <w:jc w:val="both"/>
        <w:rPr>
          <w:rFonts w:ascii="Arial" w:hAnsi="Arial" w:cs="Arial"/>
          <w:b/>
        </w:rPr>
      </w:pPr>
      <w:r w:rsidRPr="00943DC2">
        <w:rPr>
          <w:rFonts w:ascii="Arial" w:hAnsi="Arial" w:cs="Arial"/>
          <w:b/>
        </w:rPr>
        <w:lastRenderedPageBreak/>
        <w:t>Interview stage:</w:t>
      </w:r>
    </w:p>
    <w:p w14:paraId="4C0A2859"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Interviews will always be conducted face to face.</w:t>
      </w:r>
    </w:p>
    <w:p w14:paraId="3CBAC7D5" w14:textId="77777777" w:rsidR="00943DC2" w:rsidRPr="00943DC2" w:rsidRDefault="00943DC2" w:rsidP="00943DC2">
      <w:pPr>
        <w:numPr>
          <w:ilvl w:val="0"/>
          <w:numId w:val="39"/>
        </w:numPr>
        <w:spacing w:after="0" w:line="240" w:lineRule="auto"/>
        <w:ind w:right="225"/>
        <w:jc w:val="both"/>
        <w:rPr>
          <w:rFonts w:ascii="Arial" w:hAnsi="Arial" w:cs="Arial"/>
          <w:b/>
          <w:bCs/>
        </w:rPr>
      </w:pPr>
      <w:r w:rsidRPr="00943DC2">
        <w:rPr>
          <w:rFonts w:ascii="Arial" w:hAnsi="Arial" w:cs="Arial"/>
        </w:rPr>
        <w:t>At the interview, each candidate will be required to prove their identity against photo ID (for example a passport, birth certificate or driving licence) and also produce documents to prove they are eligible to work in the UK.</w:t>
      </w:r>
    </w:p>
    <w:p w14:paraId="649106A0"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 xml:space="preserve">At the interview, candidates will be questioned using the same set criteria and same questions. </w:t>
      </w:r>
    </w:p>
    <w:p w14:paraId="2AB81692"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 xml:space="preserve">The questions will be formulated from the essential criteria listed in the person specification and specific areas of childcare. </w:t>
      </w:r>
    </w:p>
    <w:p w14:paraId="7346AED6"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 xml:space="preserve">Candidates will be given a score for their answers </w:t>
      </w:r>
    </w:p>
    <w:p w14:paraId="79AE32BD"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Candidates will always be required</w:t>
      </w:r>
    </w:p>
    <w:p w14:paraId="2ADD6530" w14:textId="77777777" w:rsidR="00943DC2" w:rsidRPr="00943DC2" w:rsidRDefault="00943DC2" w:rsidP="00943DC2">
      <w:pPr>
        <w:numPr>
          <w:ilvl w:val="1"/>
          <w:numId w:val="44"/>
        </w:numPr>
        <w:spacing w:after="0" w:line="240" w:lineRule="auto"/>
        <w:ind w:right="225"/>
        <w:jc w:val="both"/>
        <w:rPr>
          <w:rFonts w:ascii="Arial" w:hAnsi="Arial" w:cs="Arial"/>
        </w:rPr>
      </w:pPr>
      <w:r w:rsidRPr="00943DC2">
        <w:rPr>
          <w:rFonts w:ascii="Arial" w:hAnsi="Arial" w:cs="Arial"/>
        </w:rPr>
        <w:t>to explain satisfactorily any gaps in employment</w:t>
      </w:r>
    </w:p>
    <w:p w14:paraId="0A7FA4E7" w14:textId="77777777" w:rsidR="00943DC2" w:rsidRPr="00943DC2" w:rsidRDefault="00943DC2" w:rsidP="00943DC2">
      <w:pPr>
        <w:numPr>
          <w:ilvl w:val="1"/>
          <w:numId w:val="44"/>
        </w:numPr>
        <w:spacing w:after="0" w:line="240" w:lineRule="auto"/>
        <w:ind w:right="225"/>
        <w:jc w:val="both"/>
        <w:rPr>
          <w:rFonts w:ascii="Arial" w:hAnsi="Arial" w:cs="Arial"/>
        </w:rPr>
      </w:pPr>
      <w:r w:rsidRPr="00943DC2">
        <w:rPr>
          <w:rFonts w:ascii="Arial" w:hAnsi="Arial" w:cs="Arial"/>
        </w:rPr>
        <w:t xml:space="preserve">to explain satisfactorily any anomalies or discrepancies in the information available </w:t>
      </w:r>
    </w:p>
    <w:p w14:paraId="5DE5E9D0" w14:textId="77777777" w:rsidR="00943DC2" w:rsidRPr="00943DC2" w:rsidRDefault="00943DC2" w:rsidP="00943DC2">
      <w:pPr>
        <w:numPr>
          <w:ilvl w:val="1"/>
          <w:numId w:val="44"/>
        </w:numPr>
        <w:spacing w:after="0" w:line="240" w:lineRule="auto"/>
        <w:ind w:right="225"/>
        <w:jc w:val="both"/>
        <w:rPr>
          <w:rFonts w:ascii="Arial" w:hAnsi="Arial" w:cs="Arial"/>
        </w:rPr>
      </w:pPr>
      <w:r w:rsidRPr="00943DC2">
        <w:rPr>
          <w:rFonts w:ascii="Arial" w:hAnsi="Arial" w:cs="Arial"/>
        </w:rPr>
        <w:t>to explain their suitability for the role and their skill set, knowledge and expertise</w:t>
      </w:r>
    </w:p>
    <w:p w14:paraId="5847BDBB"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Each shortlisted candidate will be asked to take part in a practical exercise which reflects an essential element of the role.</w:t>
      </w:r>
    </w:p>
    <w:p w14:paraId="5346A1B9" w14:textId="77777777" w:rsidR="00943DC2" w:rsidRPr="00943DC2" w:rsidRDefault="00943DC2" w:rsidP="00943DC2">
      <w:pPr>
        <w:numPr>
          <w:ilvl w:val="0"/>
          <w:numId w:val="39"/>
        </w:numPr>
        <w:spacing w:after="0" w:line="240" w:lineRule="auto"/>
        <w:ind w:right="225"/>
        <w:jc w:val="both"/>
        <w:rPr>
          <w:rFonts w:ascii="Arial" w:hAnsi="Arial" w:cs="Arial"/>
        </w:rPr>
      </w:pPr>
      <w:r w:rsidRPr="00943DC2">
        <w:rPr>
          <w:rFonts w:ascii="Arial" w:hAnsi="Arial" w:cs="Arial"/>
        </w:rPr>
        <w:t>Interview/selection panel will use a scoring matrix to determine the best candidate for the post.</w:t>
      </w:r>
    </w:p>
    <w:p w14:paraId="57B71A89" w14:textId="77777777" w:rsidR="00943DC2" w:rsidRPr="00943DC2" w:rsidRDefault="00943DC2" w:rsidP="0048661B">
      <w:pPr>
        <w:numPr>
          <w:ilvl w:val="0"/>
          <w:numId w:val="39"/>
        </w:numPr>
        <w:spacing w:after="120" w:line="240" w:lineRule="auto"/>
        <w:ind w:right="225"/>
        <w:jc w:val="both"/>
        <w:rPr>
          <w:rFonts w:ascii="Arial" w:hAnsi="Arial" w:cs="Arial"/>
        </w:rPr>
      </w:pPr>
      <w:r w:rsidRPr="00943DC2">
        <w:rPr>
          <w:rFonts w:ascii="Arial" w:hAnsi="Arial" w:cs="Arial"/>
        </w:rPr>
        <w:t>Each candidate will receive communication whether they have been successful or not.</w:t>
      </w:r>
    </w:p>
    <w:p w14:paraId="2681DBED" w14:textId="77777777" w:rsidR="00943DC2" w:rsidRPr="00943DC2" w:rsidRDefault="00943DC2" w:rsidP="0048661B">
      <w:pPr>
        <w:spacing w:after="0"/>
        <w:ind w:right="225"/>
        <w:jc w:val="both"/>
        <w:rPr>
          <w:rFonts w:ascii="Arial" w:hAnsi="Arial" w:cs="Arial"/>
          <w:b/>
          <w:iCs/>
        </w:rPr>
      </w:pPr>
      <w:r w:rsidRPr="00943DC2">
        <w:rPr>
          <w:rFonts w:ascii="Arial" w:hAnsi="Arial" w:cs="Arial"/>
          <w:b/>
          <w:iCs/>
        </w:rPr>
        <w:t>Either:</w:t>
      </w:r>
    </w:p>
    <w:p w14:paraId="5EDEEAFD" w14:textId="1D4F0E31" w:rsidR="00943DC2" w:rsidRPr="00943DC2" w:rsidRDefault="00943DC2" w:rsidP="0048661B">
      <w:pPr>
        <w:spacing w:after="120"/>
        <w:ind w:right="225"/>
        <w:jc w:val="both"/>
        <w:rPr>
          <w:rFonts w:ascii="Arial" w:hAnsi="Arial" w:cs="Arial"/>
          <w:bCs/>
          <w:iCs/>
        </w:rPr>
      </w:pPr>
      <w:r w:rsidRPr="00943DC2">
        <w:rPr>
          <w:rFonts w:ascii="Arial" w:hAnsi="Arial" w:cs="Arial"/>
          <w:bCs/>
          <w:iCs/>
        </w:rPr>
        <w:t xml:space="preserve">The selection/interview panel will determine the most suitable candidate </w:t>
      </w:r>
    </w:p>
    <w:p w14:paraId="28E9C839" w14:textId="77777777" w:rsidR="00943DC2" w:rsidRPr="00943DC2" w:rsidRDefault="00943DC2" w:rsidP="0048661B">
      <w:pPr>
        <w:spacing w:after="120"/>
        <w:ind w:right="225"/>
        <w:jc w:val="both"/>
        <w:rPr>
          <w:rFonts w:ascii="Arial" w:hAnsi="Arial" w:cs="Arial"/>
          <w:b/>
          <w:iCs/>
        </w:rPr>
      </w:pPr>
      <w:r w:rsidRPr="00943DC2">
        <w:rPr>
          <w:rFonts w:ascii="Arial" w:hAnsi="Arial" w:cs="Arial"/>
          <w:b/>
          <w:iCs/>
        </w:rPr>
        <w:t>or</w:t>
      </w:r>
    </w:p>
    <w:p w14:paraId="2BB30428" w14:textId="77777777" w:rsidR="00943DC2" w:rsidRPr="00943DC2" w:rsidRDefault="00943DC2" w:rsidP="0048661B">
      <w:pPr>
        <w:spacing w:after="120"/>
        <w:ind w:right="225"/>
        <w:jc w:val="both"/>
        <w:rPr>
          <w:rFonts w:ascii="Arial" w:hAnsi="Arial" w:cs="Arial"/>
          <w:bCs/>
          <w:iCs/>
        </w:rPr>
      </w:pPr>
      <w:r w:rsidRPr="00943DC2">
        <w:rPr>
          <w:rFonts w:ascii="Arial" w:hAnsi="Arial" w:cs="Arial"/>
          <w:bCs/>
          <w:iCs/>
        </w:rPr>
        <w:t>The recommendation of the selection/interview panel will be submitted to the council for approval</w:t>
      </w:r>
    </w:p>
    <w:p w14:paraId="2F526F0B"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Employment checks:  </w:t>
      </w:r>
    </w:p>
    <w:p w14:paraId="087AC3A1" w14:textId="77777777" w:rsidR="00943DC2" w:rsidRPr="00943DC2" w:rsidRDefault="00943DC2" w:rsidP="00943DC2">
      <w:pPr>
        <w:numPr>
          <w:ilvl w:val="0"/>
          <w:numId w:val="40"/>
        </w:numPr>
        <w:spacing w:after="0" w:line="240" w:lineRule="auto"/>
        <w:ind w:left="714" w:right="225" w:hanging="357"/>
        <w:jc w:val="both"/>
        <w:rPr>
          <w:rFonts w:ascii="Arial" w:hAnsi="Arial" w:cs="Arial"/>
          <w:b/>
        </w:rPr>
      </w:pPr>
      <w:r w:rsidRPr="00943DC2">
        <w:rPr>
          <w:rFonts w:ascii="Arial" w:hAnsi="Arial" w:cs="Arial"/>
        </w:rPr>
        <w:t xml:space="preserve">The successful candidate will be offered the position subject to at least two references from previous employment or in the case of a newly qualified student, their tutor </w:t>
      </w:r>
      <w:r w:rsidRPr="00943DC2">
        <w:rPr>
          <w:rFonts w:ascii="Arial" w:hAnsi="Arial" w:cs="Arial"/>
          <w:u w:val="single"/>
        </w:rPr>
        <w:t>and</w:t>
      </w:r>
      <w:r w:rsidRPr="00943DC2">
        <w:rPr>
          <w:rFonts w:ascii="Arial" w:hAnsi="Arial" w:cs="Arial"/>
        </w:rPr>
        <w:t xml:space="preserve"> a personal or professional reference. These references will be taken up BEFORE employment commences.</w:t>
      </w:r>
    </w:p>
    <w:p w14:paraId="68AFA7AA" w14:textId="77777777" w:rsidR="00943DC2" w:rsidRPr="00943DC2" w:rsidRDefault="00943DC2" w:rsidP="00943DC2">
      <w:pPr>
        <w:numPr>
          <w:ilvl w:val="0"/>
          <w:numId w:val="40"/>
        </w:numPr>
        <w:spacing w:after="0" w:line="240" w:lineRule="auto"/>
        <w:ind w:left="714" w:right="225" w:hanging="357"/>
        <w:jc w:val="both"/>
        <w:rPr>
          <w:rFonts w:ascii="Arial" w:hAnsi="Arial" w:cs="Arial"/>
          <w:b/>
        </w:rPr>
      </w:pPr>
      <w:r w:rsidRPr="00943DC2">
        <w:rPr>
          <w:rFonts w:ascii="Arial" w:hAnsi="Arial" w:cs="Arial"/>
        </w:rPr>
        <w:t xml:space="preserve">References will be sought directly from the referee. References or testimonials provided by the candidate will never be accepted. </w:t>
      </w:r>
    </w:p>
    <w:p w14:paraId="35C01D18" w14:textId="77777777" w:rsidR="00943DC2" w:rsidRPr="00943DC2" w:rsidRDefault="00943DC2" w:rsidP="00943DC2">
      <w:pPr>
        <w:numPr>
          <w:ilvl w:val="0"/>
          <w:numId w:val="40"/>
        </w:numPr>
        <w:spacing w:after="0" w:line="240" w:lineRule="auto"/>
        <w:ind w:right="225"/>
        <w:jc w:val="both"/>
        <w:rPr>
          <w:rFonts w:ascii="Arial" w:hAnsi="Arial" w:cs="Arial"/>
          <w:b/>
        </w:rPr>
      </w:pPr>
      <w:r w:rsidRPr="00943DC2">
        <w:rPr>
          <w:rFonts w:ascii="Arial" w:hAnsi="Arial" w:cs="Arial"/>
        </w:rPr>
        <w:t>Additional reference material will be required if the post if that of Responsible Financial Officer (RFO)</w:t>
      </w:r>
    </w:p>
    <w:p w14:paraId="2628F09F" w14:textId="77777777" w:rsidR="00943DC2" w:rsidRPr="00943DC2" w:rsidRDefault="00943DC2" w:rsidP="0048661B">
      <w:pPr>
        <w:numPr>
          <w:ilvl w:val="0"/>
          <w:numId w:val="40"/>
        </w:numPr>
        <w:spacing w:after="120" w:line="240" w:lineRule="auto"/>
        <w:ind w:right="225"/>
        <w:jc w:val="both"/>
        <w:rPr>
          <w:rFonts w:ascii="Arial" w:hAnsi="Arial" w:cs="Arial"/>
          <w:b/>
        </w:rPr>
      </w:pPr>
      <w:r w:rsidRPr="00943DC2">
        <w:rPr>
          <w:rFonts w:ascii="Arial" w:hAnsi="Arial" w:cs="Arial"/>
        </w:rPr>
        <w:t>All qualifications will be checked against actual certificates and copies taken for their personnel files.</w:t>
      </w:r>
    </w:p>
    <w:p w14:paraId="24433F1E" w14:textId="77777777" w:rsidR="00943DC2" w:rsidRPr="00943DC2" w:rsidRDefault="00943DC2" w:rsidP="0048661B">
      <w:pPr>
        <w:spacing w:after="0"/>
        <w:ind w:right="225"/>
        <w:jc w:val="both"/>
        <w:rPr>
          <w:rFonts w:ascii="Arial" w:hAnsi="Arial" w:cs="Arial"/>
          <w:b/>
        </w:rPr>
      </w:pPr>
      <w:r w:rsidRPr="00943DC2">
        <w:rPr>
          <w:rFonts w:ascii="Arial" w:hAnsi="Arial" w:cs="Arial"/>
          <w:b/>
        </w:rPr>
        <w:t xml:space="preserve">Induction: </w:t>
      </w:r>
    </w:p>
    <w:p w14:paraId="42D91FCA" w14:textId="77777777" w:rsidR="00943DC2" w:rsidRPr="00943DC2" w:rsidRDefault="00943DC2" w:rsidP="00943DC2">
      <w:pPr>
        <w:numPr>
          <w:ilvl w:val="0"/>
          <w:numId w:val="45"/>
        </w:numPr>
        <w:spacing w:after="0" w:line="240" w:lineRule="auto"/>
        <w:jc w:val="both"/>
        <w:rPr>
          <w:rFonts w:ascii="Arial" w:hAnsi="Arial" w:cs="Arial"/>
        </w:rPr>
      </w:pPr>
      <w:r w:rsidRPr="00943DC2">
        <w:rPr>
          <w:rFonts w:ascii="Arial" w:hAnsi="Arial" w:cs="Arial"/>
        </w:rPr>
        <w:t xml:space="preserve">For all new staff, a clearly written and structured induction programme is in place. The programme includes shadowing/handover training and opportunities to read and discuss the council’s policies and procedures. </w:t>
      </w:r>
    </w:p>
    <w:p w14:paraId="1EA56393" w14:textId="77777777" w:rsidR="00943DC2" w:rsidRPr="00943DC2" w:rsidRDefault="00943DC2" w:rsidP="00943DC2">
      <w:pPr>
        <w:numPr>
          <w:ilvl w:val="0"/>
          <w:numId w:val="45"/>
        </w:numPr>
        <w:spacing w:after="0" w:line="240" w:lineRule="auto"/>
        <w:jc w:val="both"/>
        <w:rPr>
          <w:rFonts w:ascii="Arial" w:hAnsi="Arial" w:cs="Arial"/>
        </w:rPr>
      </w:pPr>
      <w:r w:rsidRPr="00943DC2">
        <w:rPr>
          <w:rFonts w:ascii="Arial" w:hAnsi="Arial" w:cs="Arial"/>
        </w:rPr>
        <w:t xml:space="preserve">Throughout the induction period, all new staff members will receive regular meetings with their line manager to discuss how it’s going and identify any further training and development needs. </w:t>
      </w:r>
    </w:p>
    <w:p w14:paraId="49E9B40D" w14:textId="77777777" w:rsidR="00943DC2" w:rsidRPr="009344B5" w:rsidRDefault="00943DC2" w:rsidP="00943DC2">
      <w:pPr>
        <w:rPr>
          <w:rFonts w:ascii="Arial" w:hAnsi="Arial" w:cs="Arial"/>
        </w:rPr>
      </w:pPr>
    </w:p>
    <w:p w14:paraId="25AD32A9" w14:textId="77777777" w:rsidR="00943DC2" w:rsidRPr="00993116" w:rsidRDefault="00943DC2" w:rsidP="00943DC2">
      <w:pPr>
        <w:rPr>
          <w:rFonts w:ascii="Arial" w:hAnsi="Arial" w:cs="Arial"/>
        </w:rPr>
      </w:pPr>
    </w:p>
    <w:p w14:paraId="54970BD0" w14:textId="364311EE" w:rsidR="00AD6388" w:rsidRPr="004263DE" w:rsidRDefault="00AD6388" w:rsidP="00943DC2">
      <w:pPr>
        <w:spacing w:before="120" w:after="120" w:line="276" w:lineRule="auto"/>
        <w:jc w:val="center"/>
        <w:rPr>
          <w:rFonts w:cs="Arial"/>
        </w:rPr>
      </w:pPr>
    </w:p>
    <w:sectPr w:rsidR="00AD6388" w:rsidRPr="004263DE" w:rsidSect="00522B2E">
      <w:headerReference w:type="default" r:id="rId7"/>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649B" w14:textId="77777777" w:rsidR="00B867B8" w:rsidRDefault="00B867B8" w:rsidP="00FD604D">
      <w:pPr>
        <w:spacing w:after="0" w:line="240" w:lineRule="auto"/>
      </w:pPr>
      <w:r>
        <w:separator/>
      </w:r>
    </w:p>
  </w:endnote>
  <w:endnote w:type="continuationSeparator" w:id="0">
    <w:p w14:paraId="3E4821FB" w14:textId="77777777" w:rsidR="00B867B8" w:rsidRDefault="00B867B8"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2BA6" w14:textId="77777777" w:rsidR="00B867B8" w:rsidRDefault="00B867B8" w:rsidP="00FD604D">
      <w:pPr>
        <w:spacing w:after="0" w:line="240" w:lineRule="auto"/>
      </w:pPr>
      <w:r>
        <w:separator/>
      </w:r>
    </w:p>
  </w:footnote>
  <w:footnote w:type="continuationSeparator" w:id="0">
    <w:p w14:paraId="09E7DB9D" w14:textId="77777777" w:rsidR="00B867B8" w:rsidRDefault="00B867B8"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0D661C62">
          <wp:simplePos x="0" y="0"/>
          <wp:positionH relativeFrom="column">
            <wp:posOffset>-247650</wp:posOffset>
          </wp:positionH>
          <wp:positionV relativeFrom="paragraph">
            <wp:posOffset>-192404</wp:posOffset>
          </wp:positionV>
          <wp:extent cx="2343150" cy="7429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431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720"/>
        </w:tabs>
      </w:pPr>
      <w:rPr>
        <w:rFonts w:ascii="Arial" w:hAnsi="Arial" w:cs="Arial"/>
        <w:sz w:val="22"/>
        <w:szCs w:val="22"/>
      </w:rPr>
    </w:lvl>
  </w:abstractNum>
  <w:abstractNum w:abstractNumId="1" w15:restartNumberingAfterBreak="0">
    <w:nsid w:val="02593F1E"/>
    <w:multiLevelType w:val="hybridMultilevel"/>
    <w:tmpl w:val="5E3A2A24"/>
    <w:lvl w:ilvl="0" w:tplc="08090001">
      <w:start w:val="1"/>
      <w:numFmt w:val="bullet"/>
      <w:lvlText w:val=""/>
      <w:lvlJc w:val="left"/>
      <w:pPr>
        <w:tabs>
          <w:tab w:val="num" w:pos="780"/>
        </w:tabs>
        <w:ind w:left="780" w:hanging="360"/>
      </w:pPr>
      <w:rPr>
        <w:rFonts w:ascii="Symbol" w:hAnsi="Symbol" w:hint="default"/>
      </w:rPr>
    </w:lvl>
    <w:lvl w:ilvl="1" w:tplc="08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C3D82"/>
    <w:multiLevelType w:val="hybridMultilevel"/>
    <w:tmpl w:val="EF2AE298"/>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4220A"/>
    <w:multiLevelType w:val="hybridMultilevel"/>
    <w:tmpl w:val="17963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492282"/>
    <w:multiLevelType w:val="hybridMultilevel"/>
    <w:tmpl w:val="1D86EF90"/>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906E42"/>
    <w:multiLevelType w:val="hybridMultilevel"/>
    <w:tmpl w:val="33B88DFC"/>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7"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C14B6E"/>
    <w:multiLevelType w:val="hybridMultilevel"/>
    <w:tmpl w:val="36ACB464"/>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27C04"/>
    <w:multiLevelType w:val="multilevel"/>
    <w:tmpl w:val="EEB662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33E1FA9"/>
    <w:multiLevelType w:val="hybridMultilevel"/>
    <w:tmpl w:val="75F0D4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A0F016C"/>
    <w:multiLevelType w:val="hybridMultilevel"/>
    <w:tmpl w:val="5EBC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F1685"/>
    <w:multiLevelType w:val="hybridMultilevel"/>
    <w:tmpl w:val="300C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850A30"/>
    <w:multiLevelType w:val="hybridMultilevel"/>
    <w:tmpl w:val="84C87D5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D1A18"/>
    <w:multiLevelType w:val="hybridMultilevel"/>
    <w:tmpl w:val="87F41DAA"/>
    <w:lvl w:ilvl="0" w:tplc="04090001">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B66874"/>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B22248B"/>
    <w:multiLevelType w:val="multilevel"/>
    <w:tmpl w:val="444C6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740BF"/>
    <w:multiLevelType w:val="hybridMultilevel"/>
    <w:tmpl w:val="FDB82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5D7080"/>
    <w:multiLevelType w:val="hybridMultilevel"/>
    <w:tmpl w:val="379CE412"/>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EB1BA7"/>
    <w:multiLevelType w:val="hybridMultilevel"/>
    <w:tmpl w:val="A0C2A5C2"/>
    <w:lvl w:ilvl="0" w:tplc="04090001">
      <w:numFmt w:val="bullet"/>
      <w:lvlText w:val=""/>
      <w:lvlJc w:val="left"/>
      <w:pPr>
        <w:tabs>
          <w:tab w:val="num" w:pos="720"/>
        </w:tabs>
        <w:ind w:left="720" w:hanging="360"/>
      </w:pPr>
      <w:rPr>
        <w:rFonts w:ascii="Symbol" w:eastAsia="Times New Roman" w:hAnsi="Symbol" w:cs="Aria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D350D"/>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9E96D38"/>
    <w:multiLevelType w:val="hybridMultilevel"/>
    <w:tmpl w:val="A1942404"/>
    <w:lvl w:ilvl="0" w:tplc="6AA24246">
      <w:start w:val="1"/>
      <w:numFmt w:val="bullet"/>
      <w:lvlText w:val=""/>
      <w:lvlJc w:val="left"/>
      <w:pPr>
        <w:ind w:left="2151" w:hanging="360"/>
      </w:pPr>
      <w:rPr>
        <w:rFonts w:ascii="Wingdings" w:hAnsi="Wingdings" w:hint="default"/>
        <w:color w:val="000000" w:themeColor="text1"/>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2"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84B1C"/>
    <w:multiLevelType w:val="hybridMultilevel"/>
    <w:tmpl w:val="7B48FC66"/>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174F5"/>
    <w:multiLevelType w:val="multilevel"/>
    <w:tmpl w:val="DF5C4F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90813">
    <w:abstractNumId w:val="2"/>
  </w:num>
  <w:num w:numId="2" w16cid:durableId="1805661130">
    <w:abstractNumId w:val="45"/>
  </w:num>
  <w:num w:numId="3" w16cid:durableId="975136491">
    <w:abstractNumId w:val="24"/>
  </w:num>
  <w:num w:numId="4" w16cid:durableId="711267673">
    <w:abstractNumId w:val="13"/>
  </w:num>
  <w:num w:numId="5" w16cid:durableId="1855269249">
    <w:abstractNumId w:val="34"/>
  </w:num>
  <w:num w:numId="6" w16cid:durableId="1552615912">
    <w:abstractNumId w:val="37"/>
  </w:num>
  <w:num w:numId="7" w16cid:durableId="1796294257">
    <w:abstractNumId w:val="12"/>
  </w:num>
  <w:num w:numId="8" w16cid:durableId="340815398">
    <w:abstractNumId w:val="39"/>
  </w:num>
  <w:num w:numId="9" w16cid:durableId="1676498344">
    <w:abstractNumId w:val="16"/>
  </w:num>
  <w:num w:numId="10" w16cid:durableId="1073510763">
    <w:abstractNumId w:val="9"/>
  </w:num>
  <w:num w:numId="11" w16cid:durableId="90048136">
    <w:abstractNumId w:val="14"/>
  </w:num>
  <w:num w:numId="12" w16cid:durableId="564073084">
    <w:abstractNumId w:val="31"/>
  </w:num>
  <w:num w:numId="13" w16cid:durableId="1319919050">
    <w:abstractNumId w:val="29"/>
  </w:num>
  <w:num w:numId="14" w16cid:durableId="1203325354">
    <w:abstractNumId w:val="18"/>
  </w:num>
  <w:num w:numId="15" w16cid:durableId="1877502570">
    <w:abstractNumId w:val="21"/>
  </w:num>
  <w:num w:numId="16" w16cid:durableId="988554871">
    <w:abstractNumId w:val="19"/>
  </w:num>
  <w:num w:numId="17" w16cid:durableId="715466123">
    <w:abstractNumId w:val="42"/>
  </w:num>
  <w:num w:numId="18" w16cid:durableId="624774501">
    <w:abstractNumId w:val="7"/>
  </w:num>
  <w:num w:numId="19" w16cid:durableId="1728871339">
    <w:abstractNumId w:val="3"/>
  </w:num>
  <w:num w:numId="20" w16cid:durableId="458453894">
    <w:abstractNumId w:val="6"/>
  </w:num>
  <w:num w:numId="21" w16cid:durableId="456409381">
    <w:abstractNumId w:val="11"/>
  </w:num>
  <w:num w:numId="22" w16cid:durableId="210502376">
    <w:abstractNumId w:val="17"/>
  </w:num>
  <w:num w:numId="23" w16cid:durableId="667563900">
    <w:abstractNumId w:val="27"/>
  </w:num>
  <w:num w:numId="24" w16cid:durableId="1477380109">
    <w:abstractNumId w:val="8"/>
  </w:num>
  <w:num w:numId="25" w16cid:durableId="421069483">
    <w:abstractNumId w:val="0"/>
    <w:lvlOverride w:ilvl="0">
      <w:startOverride w:val="1"/>
      <w:lvl w:ilvl="0">
        <w:start w:val="1"/>
        <w:numFmt w:val="decimal"/>
        <w:pStyle w:val="i"/>
        <w:lvlText w:val="%1."/>
        <w:lvlJc w:val="left"/>
      </w:lvl>
    </w:lvlOverride>
  </w:num>
  <w:num w:numId="26" w16cid:durableId="1247307072">
    <w:abstractNumId w:val="32"/>
  </w:num>
  <w:num w:numId="27" w16cid:durableId="1043098934">
    <w:abstractNumId w:val="22"/>
  </w:num>
  <w:num w:numId="28" w16cid:durableId="1246451001">
    <w:abstractNumId w:val="43"/>
  </w:num>
  <w:num w:numId="29" w16cid:durableId="549071975">
    <w:abstractNumId w:val="20"/>
  </w:num>
  <w:num w:numId="30" w16cid:durableId="494567003">
    <w:abstractNumId w:val="40"/>
  </w:num>
  <w:num w:numId="31" w16cid:durableId="1517496823">
    <w:abstractNumId w:val="33"/>
  </w:num>
  <w:num w:numId="32" w16cid:durableId="1391227240">
    <w:abstractNumId w:val="35"/>
  </w:num>
  <w:num w:numId="33" w16cid:durableId="1769691234">
    <w:abstractNumId w:val="41"/>
  </w:num>
  <w:num w:numId="34" w16cid:durableId="1773894517">
    <w:abstractNumId w:val="23"/>
  </w:num>
  <w:num w:numId="35" w16cid:durableId="1855027943">
    <w:abstractNumId w:val="44"/>
  </w:num>
  <w:num w:numId="36" w16cid:durableId="494802847">
    <w:abstractNumId w:val="36"/>
  </w:num>
  <w:num w:numId="37" w16cid:durableId="370571436">
    <w:abstractNumId w:val="10"/>
  </w:num>
  <w:num w:numId="38" w16cid:durableId="14840769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4284644">
    <w:abstractNumId w:val="30"/>
  </w:num>
  <w:num w:numId="40" w16cid:durableId="16043370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6983733">
    <w:abstractNumId w:val="25"/>
  </w:num>
  <w:num w:numId="42" w16cid:durableId="1673100855">
    <w:abstractNumId w:val="28"/>
  </w:num>
  <w:num w:numId="43" w16cid:durableId="1551960937">
    <w:abstractNumId w:val="5"/>
  </w:num>
  <w:num w:numId="44" w16cid:durableId="1518931945">
    <w:abstractNumId w:val="38"/>
  </w:num>
  <w:num w:numId="45" w16cid:durableId="198249831">
    <w:abstractNumId w:val="26"/>
  </w:num>
  <w:num w:numId="46" w16cid:durableId="128438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31FD"/>
    <w:rsid w:val="00056D00"/>
    <w:rsid w:val="00062D79"/>
    <w:rsid w:val="000D0B7E"/>
    <w:rsid w:val="00152FB7"/>
    <w:rsid w:val="001A2DB2"/>
    <w:rsid w:val="001E2217"/>
    <w:rsid w:val="001E2EB0"/>
    <w:rsid w:val="00222A77"/>
    <w:rsid w:val="00231FA7"/>
    <w:rsid w:val="00294B7B"/>
    <w:rsid w:val="002A768B"/>
    <w:rsid w:val="002B120C"/>
    <w:rsid w:val="002D4517"/>
    <w:rsid w:val="00321AC9"/>
    <w:rsid w:val="003E79FC"/>
    <w:rsid w:val="00411FAC"/>
    <w:rsid w:val="004263DE"/>
    <w:rsid w:val="00427147"/>
    <w:rsid w:val="00435179"/>
    <w:rsid w:val="00437F92"/>
    <w:rsid w:val="0048661B"/>
    <w:rsid w:val="004C7479"/>
    <w:rsid w:val="004D2C30"/>
    <w:rsid w:val="004F72BB"/>
    <w:rsid w:val="00522B2E"/>
    <w:rsid w:val="005E277E"/>
    <w:rsid w:val="00656072"/>
    <w:rsid w:val="006725B7"/>
    <w:rsid w:val="006D5253"/>
    <w:rsid w:val="007253BC"/>
    <w:rsid w:val="00772E8D"/>
    <w:rsid w:val="00780790"/>
    <w:rsid w:val="007E2D9F"/>
    <w:rsid w:val="00826626"/>
    <w:rsid w:val="00836906"/>
    <w:rsid w:val="00906B2F"/>
    <w:rsid w:val="00943DC2"/>
    <w:rsid w:val="00A061F8"/>
    <w:rsid w:val="00AD3CDE"/>
    <w:rsid w:val="00AD6388"/>
    <w:rsid w:val="00B867B8"/>
    <w:rsid w:val="00C71D4C"/>
    <w:rsid w:val="00E328B0"/>
    <w:rsid w:val="00ED7C20"/>
    <w:rsid w:val="00FD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25"/>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semiHidden/>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Greg Pacey</cp:lastModifiedBy>
  <cp:revision>2</cp:revision>
  <dcterms:created xsi:type="dcterms:W3CDTF">2023-02-02T14:38:00Z</dcterms:created>
  <dcterms:modified xsi:type="dcterms:W3CDTF">2023-02-02T14:38:00Z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2022-06-06T11:06:05Z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bf1c661c-429c-42c0-9a0e-95d0ce11736c</vt:lpwstr>
  </property>
  <property fmtid="{D5CDD505-2E9C-101B-9397-08002B2CF9AE}" pid="8" name="MSIP_Label_c8588358-c3f1-4695-a290-e2f70d15689d_ContentBits">
    <vt:lpwstr>0</vt:lpwstr>
  </property>
</Properties>
</file>